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A9342" w14:textId="77777777" w:rsidR="001F257C" w:rsidRDefault="00854756" w:rsidP="001F257C">
      <w:pPr>
        <w:jc w:val="center"/>
        <w:rPr>
          <w:rFonts w:ascii="Uni Neue Book" w:hAnsi="Uni Neue Book"/>
          <w:b/>
          <w:bCs/>
        </w:rPr>
      </w:pPr>
      <w:r w:rsidRPr="00393E0C">
        <w:rPr>
          <w:rFonts w:ascii="Uni Neue Book" w:hAnsi="Uni Neue Book"/>
          <w:b/>
          <w:bCs/>
        </w:rPr>
        <w:t xml:space="preserve">Le cimetière de la Collégiale St Barthélémy </w:t>
      </w:r>
    </w:p>
    <w:p w14:paraId="46564586" w14:textId="2E3ED052" w:rsidR="00854756" w:rsidRDefault="00854756" w:rsidP="001F257C">
      <w:pPr>
        <w:jc w:val="center"/>
        <w:rPr>
          <w:rFonts w:ascii="Uni Neue Book" w:hAnsi="Uni Neue Book"/>
          <w:b/>
          <w:bCs/>
        </w:rPr>
      </w:pPr>
      <w:proofErr w:type="gramStart"/>
      <w:r w:rsidRPr="00393E0C">
        <w:rPr>
          <w:rFonts w:ascii="Uni Neue Book" w:hAnsi="Uni Neue Book"/>
          <w:b/>
          <w:bCs/>
        </w:rPr>
        <w:t>puis</w:t>
      </w:r>
      <w:proofErr w:type="gramEnd"/>
      <w:r w:rsidRPr="00393E0C">
        <w:rPr>
          <w:rFonts w:ascii="Uni Neue Book" w:hAnsi="Uni Neue Book"/>
          <w:b/>
          <w:bCs/>
        </w:rPr>
        <w:t xml:space="preserve"> de cimetière de la collégiale Sainte Croix</w:t>
      </w:r>
    </w:p>
    <w:p w14:paraId="36C22D98" w14:textId="77777777" w:rsidR="006D1171" w:rsidRPr="00393E0C" w:rsidRDefault="006D1171" w:rsidP="00854756">
      <w:pPr>
        <w:rPr>
          <w:rFonts w:ascii="Uni Neue Book" w:hAnsi="Uni Neue Book"/>
          <w:b/>
          <w:bCs/>
        </w:rPr>
      </w:pPr>
    </w:p>
    <w:p w14:paraId="76B5F3E7" w14:textId="77777777" w:rsidR="00854756" w:rsidRPr="00393E0C" w:rsidRDefault="00854756" w:rsidP="00854756">
      <w:pPr>
        <w:rPr>
          <w:rFonts w:ascii="Uni Neue Book" w:hAnsi="Uni Neue Book"/>
        </w:rPr>
      </w:pPr>
      <w:r w:rsidRPr="00393E0C">
        <w:rPr>
          <w:rFonts w:ascii="Uni Neue Book" w:hAnsi="Uni Neue Book"/>
        </w:rPr>
        <w:t>Existe probablement peu après la fondation de la collégiale.</w:t>
      </w:r>
    </w:p>
    <w:p w14:paraId="3D5AD709" w14:textId="77777777" w:rsidR="00854756" w:rsidRDefault="00854756" w:rsidP="00854756">
      <w:pPr>
        <w:rPr>
          <w:rFonts w:ascii="Uni Neue Book" w:hAnsi="Uni Neue Book"/>
          <w:sz w:val="20"/>
          <w:szCs w:val="20"/>
        </w:rPr>
      </w:pPr>
      <w:r>
        <w:rPr>
          <w:rFonts w:ascii="Uni Neue Book" w:hAnsi="Uni Neue Book"/>
          <w:noProof/>
          <w:sz w:val="20"/>
          <w:szCs w:val="20"/>
        </w:rPr>
        <mc:AlternateContent>
          <mc:Choice Requires="wps">
            <w:drawing>
              <wp:anchor distT="0" distB="0" distL="114300" distR="114300" simplePos="0" relativeHeight="251661312" behindDoc="0" locked="0" layoutInCell="1" allowOverlap="1" wp14:anchorId="6418E03E" wp14:editId="295FA256">
                <wp:simplePos x="0" y="0"/>
                <wp:positionH relativeFrom="margin">
                  <wp:posOffset>140043</wp:posOffset>
                </wp:positionH>
                <wp:positionV relativeFrom="paragraph">
                  <wp:posOffset>85691</wp:posOffset>
                </wp:positionV>
                <wp:extent cx="2191265" cy="2866767"/>
                <wp:effectExtent l="0" t="0" r="19050" b="10160"/>
                <wp:wrapNone/>
                <wp:docPr id="19" name="Zone de texte 19"/>
                <wp:cNvGraphicFramePr/>
                <a:graphic xmlns:a="http://schemas.openxmlformats.org/drawingml/2006/main">
                  <a:graphicData uri="http://schemas.microsoft.com/office/word/2010/wordprocessingShape">
                    <wps:wsp>
                      <wps:cNvSpPr txBox="1"/>
                      <wps:spPr>
                        <a:xfrm>
                          <a:off x="0" y="0"/>
                          <a:ext cx="2191265" cy="2866767"/>
                        </a:xfrm>
                        <a:prstGeom prst="rect">
                          <a:avLst/>
                        </a:prstGeom>
                        <a:solidFill>
                          <a:sysClr val="window" lastClr="FFFFFF"/>
                        </a:solidFill>
                        <a:ln w="6350">
                          <a:solidFill>
                            <a:sysClr val="window" lastClr="FFFFFF"/>
                          </a:solidFill>
                        </a:ln>
                      </wps:spPr>
                      <wps:txbx>
                        <w:txbxContent>
                          <w:p w14:paraId="08F99C0E" w14:textId="77777777" w:rsidR="00854756" w:rsidRDefault="00854756" w:rsidP="00854756">
                            <w:r>
                              <w:rPr>
                                <w:noProof/>
                              </w:rPr>
                              <w:drawing>
                                <wp:inline distT="0" distB="0" distL="0" distR="0" wp14:anchorId="5A313B23" wp14:editId="2DB69F88">
                                  <wp:extent cx="1820563" cy="2712483"/>
                                  <wp:effectExtent l="0" t="0" r="825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0284" cy="274186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18E03E" id="_x0000_t202" coordsize="21600,21600" o:spt="202" path="m,l,21600r21600,l21600,xe">
                <v:stroke joinstyle="miter"/>
                <v:path gradientshapeok="t" o:connecttype="rect"/>
              </v:shapetype>
              <v:shape id="Zone de texte 19" o:spid="_x0000_s1026" type="#_x0000_t202" style="position:absolute;margin-left:11.05pt;margin-top:6.75pt;width:172.55pt;height:225.7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" fillcolor="window" strokecolor="window" strokeweight=".5pt">
                <v:textbox>
                  <w:txbxContent>
                    <w:p w14:paraId="08F99C0E" w14:textId="77777777" w:rsidR="00854756" w:rsidRDefault="00854756" w:rsidP="00854756">
                      <w:r>
                        <w:rPr>
                          <w:noProof/>
                        </w:rPr>
                        <w:drawing>
                          <wp:inline distT="0" distB="0" distL="0" distR="0" wp14:anchorId="5A313B23" wp14:editId="2DB69F88">
                            <wp:extent cx="1820563" cy="2712483"/>
                            <wp:effectExtent l="0" t="0" r="8255" b="0"/>
                            <wp:docPr id="21" name="Imag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0284" cy="2741866"/>
                                    </a:xfrm>
                                    <a:prstGeom prst="rect">
                                      <a:avLst/>
                                    </a:prstGeom>
                                    <a:noFill/>
                                    <a:ln>
                                      <a:noFill/>
                                    </a:ln>
                                  </pic:spPr>
                                </pic:pic>
                              </a:graphicData>
                            </a:graphic>
                          </wp:inline>
                        </w:drawing>
                      </w:r>
                    </w:p>
                  </w:txbxContent>
                </v:textbox>
                <w10:wrap anchorx="margin"/>
              </v:shape>
            </w:pict>
          </mc:Fallback>
        </mc:AlternateContent>
      </w:r>
      <w:r w:rsidRPr="00972B40">
        <w:rPr>
          <w:rFonts w:ascii="Uni Neue Book" w:hAnsi="Uni Neue Book"/>
          <w:sz w:val="20"/>
          <w:szCs w:val="20"/>
        </w:rPr>
        <w:t>.</w:t>
      </w:r>
    </w:p>
    <w:p w14:paraId="60F84052" w14:textId="77777777" w:rsidR="00854756" w:rsidRDefault="00854756" w:rsidP="00854756">
      <w:pPr>
        <w:rPr>
          <w:rFonts w:ascii="Uni Neue Book" w:hAnsi="Uni Neue Book"/>
          <w:sz w:val="20"/>
          <w:szCs w:val="20"/>
        </w:rPr>
      </w:pPr>
      <w:r>
        <w:rPr>
          <w:rFonts w:ascii="Uni Neue Book" w:hAnsi="Uni Neue Book"/>
          <w:noProof/>
          <w:sz w:val="20"/>
          <w:szCs w:val="20"/>
        </w:rPr>
        <mc:AlternateContent>
          <mc:Choice Requires="wps">
            <w:drawing>
              <wp:anchor distT="0" distB="0" distL="114300" distR="114300" simplePos="0" relativeHeight="251662336" behindDoc="0" locked="0" layoutInCell="1" allowOverlap="1" wp14:anchorId="54E381BA" wp14:editId="36F49729">
                <wp:simplePos x="0" y="0"/>
                <wp:positionH relativeFrom="column">
                  <wp:posOffset>2453005</wp:posOffset>
                </wp:positionH>
                <wp:positionV relativeFrom="paragraph">
                  <wp:posOffset>9525</wp:posOffset>
                </wp:positionV>
                <wp:extent cx="3475355" cy="2133600"/>
                <wp:effectExtent l="0" t="0" r="10795" b="19050"/>
                <wp:wrapNone/>
                <wp:docPr id="22" name="Zone de texte 22"/>
                <wp:cNvGraphicFramePr/>
                <a:graphic xmlns:a="http://schemas.openxmlformats.org/drawingml/2006/main">
                  <a:graphicData uri="http://schemas.microsoft.com/office/word/2010/wordprocessingShape">
                    <wps:wsp>
                      <wps:cNvSpPr txBox="1"/>
                      <wps:spPr>
                        <a:xfrm>
                          <a:off x="0" y="0"/>
                          <a:ext cx="3475355" cy="2133600"/>
                        </a:xfrm>
                        <a:prstGeom prst="rect">
                          <a:avLst/>
                        </a:prstGeom>
                        <a:solidFill>
                          <a:sysClr val="window" lastClr="FFFFFF"/>
                        </a:solidFill>
                        <a:ln w="6350">
                          <a:solidFill>
                            <a:prstClr val="black"/>
                          </a:solidFill>
                        </a:ln>
                      </wps:spPr>
                      <wps:txbx>
                        <w:txbxContent>
                          <w:p w14:paraId="5212FADF" w14:textId="77777777" w:rsidR="00854756" w:rsidRPr="00393E0C" w:rsidRDefault="00854756" w:rsidP="00854756">
                            <w:pPr>
                              <w:rPr>
                                <w:rFonts w:ascii="Uni Neue Book" w:hAnsi="Uni Neue Book"/>
                              </w:rPr>
                            </w:pPr>
                            <w:r w:rsidRPr="00393E0C">
                              <w:rPr>
                                <w:rFonts w:ascii="Uni Neue Book" w:hAnsi="Uni Neue Book"/>
                              </w:rPr>
                              <w:t>Cette imposante collégiale édifiée en 999, était située entres les place Sévigné et du 73</w:t>
                            </w:r>
                            <w:r w:rsidRPr="00393E0C">
                              <w:rPr>
                                <w:rFonts w:ascii="Uni Neue Book" w:hAnsi="Uni Neue Book"/>
                                <w:vertAlign w:val="superscript"/>
                              </w:rPr>
                              <w:t>ème</w:t>
                            </w:r>
                            <w:r w:rsidRPr="00393E0C">
                              <w:rPr>
                                <w:rFonts w:ascii="Uni Neue Book" w:hAnsi="Uni Neue Book"/>
                              </w:rPr>
                              <w:t xml:space="preserve"> actuelles.</w:t>
                            </w:r>
                          </w:p>
                          <w:p w14:paraId="3D2F2E61" w14:textId="77777777" w:rsidR="00854756" w:rsidRPr="00393E0C" w:rsidRDefault="00854756" w:rsidP="00854756">
                            <w:pPr>
                              <w:rPr>
                                <w:rFonts w:ascii="Uni Neue Book" w:hAnsi="Uni Neue Book"/>
                              </w:rPr>
                            </w:pPr>
                            <w:r w:rsidRPr="00393E0C">
                              <w:rPr>
                                <w:rFonts w:ascii="Uni Neue Book" w:hAnsi="Uni Neue Book"/>
                              </w:rPr>
                              <w:t>Elle se nommera la paroisse Sainte Croix jusqu’en 1801 et concerne principalement les habitants du centre-ville.</w:t>
                            </w:r>
                          </w:p>
                          <w:p w14:paraId="56131242" w14:textId="77777777" w:rsidR="00854756" w:rsidRPr="00393E0C" w:rsidRDefault="00854756" w:rsidP="00854756">
                            <w:r w:rsidRPr="00393E0C">
                              <w:rPr>
                                <w:rFonts w:ascii="Uni Neue Book" w:hAnsi="Uni Neue Book"/>
                              </w:rPr>
                              <w:t>L’église semble avoir subi divers remaniements dus en partie à des incendies. Les possessions de la collégiale apparaissent très importantes et plusieurs personnalités furent inhumées dans l’église.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E381BA" id="Zone de texte 22" o:spid="_x0000_s1027" type="#_x0000_t202" style="position:absolute;margin-left:193.15pt;margin-top:.75pt;width:273.65pt;height:16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" fillcolor="window" strokeweight=".5pt">
                <v:textbox>
                  <w:txbxContent>
                    <w:p w14:paraId="5212FADF" w14:textId="77777777" w:rsidR="00854756" w:rsidRPr="00393E0C" w:rsidRDefault="00854756" w:rsidP="00854756">
                      <w:pPr>
                        <w:rPr>
                          <w:rFonts w:ascii="Uni Neue Book" w:hAnsi="Uni Neue Book"/>
                        </w:rPr>
                      </w:pPr>
                      <w:r w:rsidRPr="00393E0C">
                        <w:rPr>
                          <w:rFonts w:ascii="Uni Neue Book" w:hAnsi="Uni Neue Book"/>
                        </w:rPr>
                        <w:t>Cette imposante collégiale édifiée en 999, était située entres les place Sévigné et du 73</w:t>
                      </w:r>
                      <w:r w:rsidRPr="00393E0C">
                        <w:rPr>
                          <w:rFonts w:ascii="Uni Neue Book" w:hAnsi="Uni Neue Book"/>
                          <w:vertAlign w:val="superscript"/>
                        </w:rPr>
                        <w:t>ème</w:t>
                      </w:r>
                      <w:r w:rsidRPr="00393E0C">
                        <w:rPr>
                          <w:rFonts w:ascii="Uni Neue Book" w:hAnsi="Uni Neue Book"/>
                        </w:rPr>
                        <w:t xml:space="preserve"> actuelles.</w:t>
                      </w:r>
                    </w:p>
                    <w:p w14:paraId="3D2F2E61" w14:textId="77777777" w:rsidR="00854756" w:rsidRPr="00393E0C" w:rsidRDefault="00854756" w:rsidP="00854756">
                      <w:pPr>
                        <w:rPr>
                          <w:rFonts w:ascii="Uni Neue Book" w:hAnsi="Uni Neue Book"/>
                        </w:rPr>
                      </w:pPr>
                      <w:r w:rsidRPr="00393E0C">
                        <w:rPr>
                          <w:rFonts w:ascii="Uni Neue Book" w:hAnsi="Uni Neue Book"/>
                        </w:rPr>
                        <w:t>Elle se nommera la paroisse Sainte Croix jusqu’en 1801 et concerne principalement les habitants du centre-ville.</w:t>
                      </w:r>
                    </w:p>
                    <w:p w14:paraId="56131242" w14:textId="77777777" w:rsidR="00854756" w:rsidRPr="00393E0C" w:rsidRDefault="00854756" w:rsidP="00854756">
                      <w:r w:rsidRPr="00393E0C">
                        <w:rPr>
                          <w:rFonts w:ascii="Uni Neue Book" w:hAnsi="Uni Neue Book"/>
                        </w:rPr>
                        <w:t>L’église semble avoir subi divers remaniements dus en partie à des incendies. Les possessions de la collégiale apparaissent très importantes et plusieurs personnalités furent inhumées dans l’église.</w:t>
                      </w:r>
                    </w:p>
                  </w:txbxContent>
                </v:textbox>
              </v:shape>
            </w:pict>
          </mc:Fallback>
        </mc:AlternateContent>
      </w:r>
    </w:p>
    <w:p w14:paraId="2EC871A4" w14:textId="77777777" w:rsidR="00854756" w:rsidRDefault="00854756" w:rsidP="00854756">
      <w:pPr>
        <w:rPr>
          <w:rFonts w:ascii="Uni Neue Book" w:hAnsi="Uni Neue Book"/>
          <w:sz w:val="20"/>
          <w:szCs w:val="20"/>
        </w:rPr>
      </w:pPr>
    </w:p>
    <w:p w14:paraId="5ABC70FA" w14:textId="77777777" w:rsidR="00854756" w:rsidRDefault="00854756" w:rsidP="00854756">
      <w:pPr>
        <w:rPr>
          <w:rFonts w:ascii="Uni Neue Book" w:hAnsi="Uni Neue Book"/>
          <w:sz w:val="20"/>
          <w:szCs w:val="20"/>
        </w:rPr>
      </w:pPr>
    </w:p>
    <w:p w14:paraId="0A46FCD7" w14:textId="77777777" w:rsidR="00854756" w:rsidRDefault="00854756" w:rsidP="00854756">
      <w:pPr>
        <w:rPr>
          <w:rFonts w:ascii="Uni Neue Book" w:hAnsi="Uni Neue Book"/>
          <w:sz w:val="20"/>
          <w:szCs w:val="20"/>
        </w:rPr>
      </w:pPr>
    </w:p>
    <w:p w14:paraId="605E8BA9" w14:textId="77777777" w:rsidR="00854756" w:rsidRDefault="00854756" w:rsidP="00854756">
      <w:pPr>
        <w:rPr>
          <w:rFonts w:ascii="Uni Neue Book" w:hAnsi="Uni Neue Book"/>
          <w:sz w:val="20"/>
          <w:szCs w:val="20"/>
        </w:rPr>
      </w:pPr>
    </w:p>
    <w:p w14:paraId="2620BE25" w14:textId="77777777" w:rsidR="00854756" w:rsidRDefault="00854756" w:rsidP="00854756">
      <w:pPr>
        <w:rPr>
          <w:rFonts w:ascii="Uni Neue Book" w:hAnsi="Uni Neue Book"/>
          <w:sz w:val="20"/>
          <w:szCs w:val="20"/>
        </w:rPr>
      </w:pPr>
    </w:p>
    <w:p w14:paraId="512B4C8F" w14:textId="1755D93D" w:rsidR="00854756" w:rsidRDefault="00854756" w:rsidP="00854756">
      <w:pPr>
        <w:rPr>
          <w:rFonts w:ascii="Uni Neue Book" w:hAnsi="Uni Neue Book"/>
          <w:sz w:val="20"/>
          <w:szCs w:val="20"/>
        </w:rPr>
      </w:pPr>
    </w:p>
    <w:p w14:paraId="0524EFDB" w14:textId="146702A5" w:rsidR="00854756" w:rsidRDefault="00854756" w:rsidP="00854756">
      <w:pPr>
        <w:rPr>
          <w:rFonts w:ascii="Uni Neue Book" w:hAnsi="Uni Neue Book"/>
          <w:sz w:val="20"/>
          <w:szCs w:val="20"/>
        </w:rPr>
      </w:pPr>
    </w:p>
    <w:p w14:paraId="7512593B" w14:textId="537BB986" w:rsidR="00854756" w:rsidRDefault="001F257C" w:rsidP="00854756">
      <w:pPr>
        <w:rPr>
          <w:rFonts w:ascii="Uni Neue Book" w:hAnsi="Uni Neue Book"/>
          <w:sz w:val="20"/>
          <w:szCs w:val="20"/>
        </w:rPr>
      </w:pPr>
      <w:r>
        <w:rPr>
          <w:rFonts w:ascii="Uni Neue Book" w:hAnsi="Uni Neue Book"/>
          <w:noProof/>
          <w:sz w:val="20"/>
          <w:szCs w:val="20"/>
        </w:rPr>
        <mc:AlternateContent>
          <mc:Choice Requires="wps">
            <w:drawing>
              <wp:anchor distT="0" distB="0" distL="114300" distR="114300" simplePos="0" relativeHeight="251663360" behindDoc="0" locked="0" layoutInCell="1" allowOverlap="1" wp14:anchorId="6057CA85" wp14:editId="1382CECD">
                <wp:simplePos x="0" y="0"/>
                <wp:positionH relativeFrom="column">
                  <wp:posOffset>87630</wp:posOffset>
                </wp:positionH>
                <wp:positionV relativeFrom="paragraph">
                  <wp:posOffset>268605</wp:posOffset>
                </wp:positionV>
                <wp:extent cx="2141838" cy="247135"/>
                <wp:effectExtent l="0" t="0" r="11430" b="19685"/>
                <wp:wrapNone/>
                <wp:docPr id="27" name="Zone de texte 27"/>
                <wp:cNvGraphicFramePr/>
                <a:graphic xmlns:a="http://schemas.openxmlformats.org/drawingml/2006/main">
                  <a:graphicData uri="http://schemas.microsoft.com/office/word/2010/wordprocessingShape">
                    <wps:wsp>
                      <wps:cNvSpPr txBox="1"/>
                      <wps:spPr>
                        <a:xfrm>
                          <a:off x="0" y="0"/>
                          <a:ext cx="2141838" cy="247135"/>
                        </a:xfrm>
                        <a:prstGeom prst="rect">
                          <a:avLst/>
                        </a:prstGeom>
                        <a:solidFill>
                          <a:sysClr val="window" lastClr="FFFFFF"/>
                        </a:solidFill>
                        <a:ln w="6350">
                          <a:solidFill>
                            <a:schemeClr val="bg1"/>
                          </a:solidFill>
                        </a:ln>
                      </wps:spPr>
                      <wps:txbx>
                        <w:txbxContent>
                          <w:p w14:paraId="6B3B5D86" w14:textId="77777777" w:rsidR="00854756" w:rsidRPr="00C370ED" w:rsidRDefault="00854756" w:rsidP="001F257C">
                            <w:pPr>
                              <w:jc w:val="center"/>
                              <w:rPr>
                                <w:sz w:val="16"/>
                                <w:szCs w:val="16"/>
                              </w:rPr>
                            </w:pPr>
                            <w:r>
                              <w:rPr>
                                <w:sz w:val="16"/>
                                <w:szCs w:val="16"/>
                              </w:rPr>
                              <w:t>Album de CROY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057CA85" id="Zone de texte 27" o:spid="_x0000_s1028" type="#_x0000_t202" style="position:absolute;margin-left:6.9pt;margin-top:21.15pt;width:168.65pt;height:19.45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" fillcolor="window" strokecolor="white [3212]" strokeweight=".5pt">
                <v:textbox>
                  <w:txbxContent>
                    <w:p w14:paraId="6B3B5D86" w14:textId="77777777" w:rsidR="00854756" w:rsidRPr="00C370ED" w:rsidRDefault="00854756" w:rsidP="001F257C">
                      <w:pPr>
                        <w:jc w:val="center"/>
                        <w:rPr>
                          <w:sz w:val="16"/>
                          <w:szCs w:val="16"/>
                        </w:rPr>
                      </w:pPr>
                      <w:r>
                        <w:rPr>
                          <w:sz w:val="16"/>
                          <w:szCs w:val="16"/>
                        </w:rPr>
                        <w:t>Album de CROY</w:t>
                      </w:r>
                    </w:p>
                  </w:txbxContent>
                </v:textbox>
              </v:shape>
            </w:pict>
          </mc:Fallback>
        </mc:AlternateContent>
      </w:r>
    </w:p>
    <w:p w14:paraId="5BF620DF" w14:textId="2D334F41" w:rsidR="00854756" w:rsidRDefault="00854756" w:rsidP="00854756">
      <w:pPr>
        <w:rPr>
          <w:rFonts w:ascii="Uni Neue Book" w:hAnsi="Uni Neue Book"/>
          <w:sz w:val="20"/>
          <w:szCs w:val="20"/>
        </w:rPr>
      </w:pPr>
    </w:p>
    <w:p w14:paraId="0C57EF58" w14:textId="77777777" w:rsidR="00854756" w:rsidRPr="00393E0C" w:rsidRDefault="00854756" w:rsidP="00854756">
      <w:pPr>
        <w:rPr>
          <w:rFonts w:ascii="Uni Neue Book" w:hAnsi="Uni Neue Book"/>
        </w:rPr>
      </w:pPr>
      <w:r w:rsidRPr="00393E0C">
        <w:rPr>
          <w:rFonts w:ascii="Uni Neue Book" w:hAnsi="Uni Neue Book"/>
        </w:rPr>
        <w:t>En outre, l’édifice était entouré de nombreux cimetières et d’un charnier nommé «</w:t>
      </w:r>
      <w:r w:rsidRPr="00393E0C">
        <w:rPr>
          <w:rFonts w:ascii="Calibri" w:hAnsi="Calibri" w:cs="Calibri"/>
        </w:rPr>
        <w:t> </w:t>
      </w:r>
      <w:r w:rsidRPr="00393E0C">
        <w:rPr>
          <w:rFonts w:ascii="Uni Neue Book" w:hAnsi="Uni Neue Book"/>
        </w:rPr>
        <w:t>Paradis Terrestre</w:t>
      </w:r>
      <w:r w:rsidRPr="00393E0C">
        <w:rPr>
          <w:rFonts w:ascii="Calibri" w:hAnsi="Calibri" w:cs="Calibri"/>
        </w:rPr>
        <w:t> </w:t>
      </w:r>
      <w:r w:rsidRPr="00393E0C">
        <w:rPr>
          <w:rFonts w:ascii="Uni Neue Book" w:hAnsi="Uni Neue Book" w:cs="Uni Neue Book"/>
        </w:rPr>
        <w:t>»</w:t>
      </w:r>
      <w:r w:rsidRPr="00393E0C">
        <w:rPr>
          <w:rFonts w:ascii="Uni Neue Book" w:hAnsi="Uni Neue Book"/>
        </w:rPr>
        <w:t xml:space="preserve"> jusque dans la seconde moitié du XVIII° siècle. </w:t>
      </w:r>
    </w:p>
    <w:p w14:paraId="2485BEC3" w14:textId="77777777" w:rsidR="00854756" w:rsidRPr="00393E0C" w:rsidRDefault="00854756" w:rsidP="00854756">
      <w:pPr>
        <w:rPr>
          <w:rFonts w:ascii="Uni Neue Book" w:hAnsi="Uni Neue Book"/>
        </w:rPr>
      </w:pPr>
      <w:r w:rsidRPr="00393E0C">
        <w:rPr>
          <w:rFonts w:ascii="Uni Neue Book" w:hAnsi="Uni Neue Book"/>
        </w:rPr>
        <w:t>En 1710, les soldats de la garnison de Béthune, tués lors du siège, soit 1520 hommes, y sont inhumés.</w:t>
      </w:r>
    </w:p>
    <w:p w14:paraId="39F416BB" w14:textId="3E54C21C" w:rsidR="00854756" w:rsidRPr="00393E0C" w:rsidRDefault="00854756" w:rsidP="00854756">
      <w:pPr>
        <w:rPr>
          <w:rFonts w:ascii="Uni Neue Book" w:hAnsi="Uni Neue Book"/>
        </w:rPr>
      </w:pPr>
      <w:r w:rsidRPr="00393E0C">
        <w:rPr>
          <w:rFonts w:ascii="Uni Neue Book" w:hAnsi="Uni Neue Book"/>
        </w:rPr>
        <w:t>En 1742, à la suite d’une épidémie dont il aurait été la cause, une partie du cimetière est fermée. Avec l’édit de 1776 interdisant les inhumations dans les villes, il sera totalement abandonné et redevient en 1780, une place publique.</w:t>
      </w:r>
    </w:p>
    <w:p w14:paraId="7E55D7A8" w14:textId="5118D214" w:rsidR="006C6F7B" w:rsidRDefault="00854756">
      <w:r>
        <w:rPr>
          <w:rFonts w:ascii="Uni Neue Book" w:hAnsi="Uni Neue Book"/>
          <w:noProof/>
          <w:sz w:val="20"/>
          <w:szCs w:val="20"/>
        </w:rPr>
        <mc:AlternateContent>
          <mc:Choice Requires="wps">
            <w:drawing>
              <wp:anchor distT="0" distB="0" distL="114300" distR="114300" simplePos="0" relativeHeight="251659264" behindDoc="0" locked="0" layoutInCell="1" allowOverlap="1" wp14:anchorId="2B2802B6" wp14:editId="771C99A7">
                <wp:simplePos x="0" y="0"/>
                <wp:positionH relativeFrom="column">
                  <wp:posOffset>-4445</wp:posOffset>
                </wp:positionH>
                <wp:positionV relativeFrom="paragraph">
                  <wp:posOffset>-1905</wp:posOffset>
                </wp:positionV>
                <wp:extent cx="5932805" cy="2971800"/>
                <wp:effectExtent l="0" t="0" r="10795" b="19050"/>
                <wp:wrapNone/>
                <wp:docPr id="17" name="Zone de texte 17"/>
                <wp:cNvGraphicFramePr/>
                <a:graphic xmlns:a="http://schemas.openxmlformats.org/drawingml/2006/main">
                  <a:graphicData uri="http://schemas.microsoft.com/office/word/2010/wordprocessingShape">
                    <wps:wsp>
                      <wps:cNvSpPr txBox="1"/>
                      <wps:spPr>
                        <a:xfrm>
                          <a:off x="0" y="0"/>
                          <a:ext cx="5932805" cy="2971800"/>
                        </a:xfrm>
                        <a:prstGeom prst="rect">
                          <a:avLst/>
                        </a:prstGeom>
                        <a:solidFill>
                          <a:sysClr val="window" lastClr="FFFFFF"/>
                        </a:solidFill>
                        <a:ln w="6350">
                          <a:solidFill>
                            <a:sysClr val="window" lastClr="FFFFFF"/>
                          </a:solidFill>
                        </a:ln>
                      </wps:spPr>
                      <wps:txbx>
                        <w:txbxContent>
                          <w:p w14:paraId="681C322E" w14:textId="77777777" w:rsidR="00854756" w:rsidRDefault="00854756" w:rsidP="00854756">
                            <w:r>
                              <w:rPr>
                                <w:noProof/>
                              </w:rPr>
                              <w:drawing>
                                <wp:inline distT="0" distB="0" distL="0" distR="0" wp14:anchorId="40B9AAEA" wp14:editId="1EEE8B0F">
                                  <wp:extent cx="4486275" cy="2836756"/>
                                  <wp:effectExtent l="0" t="0" r="0" b="190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9452" cy="285773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2802B6" id="Zone de texte 17" o:spid="_x0000_s1029" type="#_x0000_t202" style="position:absolute;margin-left:-.35pt;margin-top:-.15pt;width:467.15pt;height:2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" fillcolor="window" strokecolor="window" strokeweight=".5pt">
                <v:textbox>
                  <w:txbxContent>
                    <w:p w14:paraId="681C322E" w14:textId="77777777" w:rsidR="00854756" w:rsidRDefault="00854756" w:rsidP="00854756">
                      <w:r>
                        <w:rPr>
                          <w:noProof/>
                        </w:rPr>
                        <w:drawing>
                          <wp:inline distT="0" distB="0" distL="0" distR="0" wp14:anchorId="40B9AAEA" wp14:editId="1EEE8B0F">
                            <wp:extent cx="4486275" cy="2836756"/>
                            <wp:effectExtent l="0" t="0" r="0" b="1905"/>
                            <wp:docPr id="24" name="Imag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19452" cy="2857735"/>
                                    </a:xfrm>
                                    <a:prstGeom prst="rect">
                                      <a:avLst/>
                                    </a:prstGeom>
                                    <a:noFill/>
                                    <a:ln>
                                      <a:noFill/>
                                    </a:ln>
                                  </pic:spPr>
                                </pic:pic>
                              </a:graphicData>
                            </a:graphic>
                          </wp:inline>
                        </w:drawing>
                      </w:r>
                    </w:p>
                  </w:txbxContent>
                </v:textbox>
              </v:shape>
            </w:pict>
          </mc:Fallback>
        </mc:AlternateContent>
      </w:r>
    </w:p>
    <w:p w14:paraId="460A2508" w14:textId="1413EB48" w:rsidR="00854756" w:rsidRPr="00854756" w:rsidRDefault="00854756" w:rsidP="00854756"/>
    <w:p w14:paraId="19992DFA" w14:textId="17B1AFE9" w:rsidR="00854756" w:rsidRPr="00854756" w:rsidRDefault="00854756" w:rsidP="00854756"/>
    <w:p w14:paraId="3418A91B" w14:textId="52FA301D" w:rsidR="00854756" w:rsidRPr="00854756" w:rsidRDefault="00854756" w:rsidP="00854756"/>
    <w:p w14:paraId="2415633D" w14:textId="1C897288" w:rsidR="00854756" w:rsidRPr="00854756" w:rsidRDefault="00854756" w:rsidP="00854756"/>
    <w:p w14:paraId="2FB168EB" w14:textId="1A6E891C" w:rsidR="00854756" w:rsidRPr="00854756" w:rsidRDefault="00854756" w:rsidP="00854756"/>
    <w:p w14:paraId="1F1021BA" w14:textId="5D10C0C5" w:rsidR="00854756" w:rsidRPr="00854756" w:rsidRDefault="00854756" w:rsidP="00854756"/>
    <w:p w14:paraId="6C11D218" w14:textId="04E7601E" w:rsidR="00854756" w:rsidRPr="00854756" w:rsidRDefault="00854756" w:rsidP="00854756"/>
    <w:p w14:paraId="159317B6" w14:textId="78C14C0B" w:rsidR="00854756" w:rsidRDefault="00854756" w:rsidP="00854756"/>
    <w:p w14:paraId="190314CD" w14:textId="54A782B7" w:rsidR="00854756" w:rsidRPr="00854756" w:rsidRDefault="001F257C" w:rsidP="00854756">
      <w:pPr>
        <w:tabs>
          <w:tab w:val="left" w:pos="3255"/>
        </w:tabs>
      </w:pPr>
      <w:r>
        <w:rPr>
          <w:rFonts w:ascii="Uni Neue Book" w:hAnsi="Uni Neue Book"/>
          <w:noProof/>
          <w:sz w:val="20"/>
          <w:szCs w:val="20"/>
        </w:rPr>
        <mc:AlternateContent>
          <mc:Choice Requires="wps">
            <w:drawing>
              <wp:anchor distT="0" distB="0" distL="114300" distR="114300" simplePos="0" relativeHeight="251667456" behindDoc="0" locked="0" layoutInCell="1" allowOverlap="1" wp14:anchorId="37B8C649" wp14:editId="1C4440D4">
                <wp:simplePos x="0" y="0"/>
                <wp:positionH relativeFrom="column">
                  <wp:posOffset>1136015</wp:posOffset>
                </wp:positionH>
                <wp:positionV relativeFrom="paragraph">
                  <wp:posOffset>401955</wp:posOffset>
                </wp:positionV>
                <wp:extent cx="2034746" cy="197708"/>
                <wp:effectExtent l="0" t="0" r="22860" b="12065"/>
                <wp:wrapNone/>
                <wp:docPr id="38" name="Zone de texte 38"/>
                <wp:cNvGraphicFramePr/>
                <a:graphic xmlns:a="http://schemas.openxmlformats.org/drawingml/2006/main">
                  <a:graphicData uri="http://schemas.microsoft.com/office/word/2010/wordprocessingShape">
                    <wps:wsp>
                      <wps:cNvSpPr txBox="1"/>
                      <wps:spPr>
                        <a:xfrm>
                          <a:off x="0" y="0"/>
                          <a:ext cx="2034746" cy="197708"/>
                        </a:xfrm>
                        <a:prstGeom prst="rect">
                          <a:avLst/>
                        </a:prstGeom>
                        <a:solidFill>
                          <a:sysClr val="window" lastClr="FFFFFF"/>
                        </a:solidFill>
                        <a:ln w="6350">
                          <a:solidFill>
                            <a:schemeClr val="bg1"/>
                          </a:solidFill>
                        </a:ln>
                      </wps:spPr>
                      <wps:txbx>
                        <w:txbxContent>
                          <w:p w14:paraId="43ED6D95" w14:textId="126FC90B" w:rsidR="00854756" w:rsidRPr="00012FE7" w:rsidRDefault="00854756" w:rsidP="001F257C">
                            <w:pPr>
                              <w:jc w:val="center"/>
                              <w:rPr>
                                <w:sz w:val="16"/>
                                <w:szCs w:val="16"/>
                              </w:rPr>
                            </w:pPr>
                            <w:r>
                              <w:rPr>
                                <w:sz w:val="16"/>
                                <w:szCs w:val="16"/>
                              </w:rPr>
                              <w:t xml:space="preserve">Eugène </w:t>
                            </w:r>
                            <w:proofErr w:type="spellStart"/>
                            <w:r>
                              <w:rPr>
                                <w:sz w:val="16"/>
                                <w:szCs w:val="16"/>
                              </w:rPr>
                              <w:t>Béghin</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7B8C649" id="Zone de texte 38" o:spid="_x0000_s1030" type="#_x0000_t202" style="position:absolute;margin-left:89.45pt;margin-top:31.65pt;width:160.2pt;height:15.5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" fillcolor="window" strokecolor="white [3212]" strokeweight=".5pt">
                <v:textbox>
                  <w:txbxContent>
                    <w:p w14:paraId="43ED6D95" w14:textId="126FC90B" w:rsidR="00854756" w:rsidRPr="00012FE7" w:rsidRDefault="00854756" w:rsidP="001F257C">
                      <w:pPr>
                        <w:jc w:val="center"/>
                        <w:rPr>
                          <w:sz w:val="16"/>
                          <w:szCs w:val="16"/>
                        </w:rPr>
                      </w:pPr>
                      <w:r>
                        <w:rPr>
                          <w:sz w:val="16"/>
                          <w:szCs w:val="16"/>
                        </w:rPr>
                        <w:t xml:space="preserve">Eugène </w:t>
                      </w:r>
                      <w:proofErr w:type="spellStart"/>
                      <w:r>
                        <w:rPr>
                          <w:sz w:val="16"/>
                          <w:szCs w:val="16"/>
                        </w:rPr>
                        <w:t>Béghin</w:t>
                      </w:r>
                      <w:proofErr w:type="spellEnd"/>
                    </w:p>
                  </w:txbxContent>
                </v:textbox>
              </v:shape>
            </w:pict>
          </mc:Fallback>
        </mc:AlternateContent>
      </w:r>
      <w:r w:rsidR="00854756">
        <w:tab/>
      </w:r>
    </w:p>
    <w:sectPr w:rsidR="00854756" w:rsidRPr="0085475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Uni Neue Book">
    <w:altName w:val="Calibri"/>
    <w:panose1 w:val="00000000000000000000"/>
    <w:charset w:val="00"/>
    <w:family w:val="modern"/>
    <w:notTrueType/>
    <w:pitch w:val="variable"/>
    <w:sig w:usb0="A00002EF" w:usb1="0000207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56"/>
    <w:rsid w:val="001F257C"/>
    <w:rsid w:val="00361006"/>
    <w:rsid w:val="006D1171"/>
    <w:rsid w:val="00854756"/>
    <w:rsid w:val="00C95885"/>
    <w:rsid w:val="00D748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5BD339"/>
  <w15:chartTrackingRefBased/>
  <w15:docId w15:val="{68911EC6-4D06-4A5E-845F-9335FAAF7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75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103</Words>
  <Characters>569</Characters>
  <Application>Microsoft Office Word</Application>
  <DocSecurity>0</DocSecurity>
  <Lines>4</Lines>
  <Paragraphs>1</Paragraphs>
  <ScaleCrop>false</ScaleCrop>
  <Company>Ville de Bethune</Company>
  <LinksUpToDate>false</LinksUpToDate>
  <CharactersWithSpaces>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 DONCHEZ</dc:creator>
  <cp:keywords/>
  <dc:description/>
  <cp:lastModifiedBy>Sandrine DONCHEZ</cp:lastModifiedBy>
  <cp:revision>4</cp:revision>
  <dcterms:created xsi:type="dcterms:W3CDTF">2023-03-29T09:47:00Z</dcterms:created>
  <dcterms:modified xsi:type="dcterms:W3CDTF">2023-12-12T12:44:00Z</dcterms:modified>
</cp:coreProperties>
</file>